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</w:tblGrid>
      <w:tr w:rsidR="00FC21F3" w14:paraId="41514E2A" w14:textId="77777777" w:rsidTr="007C7C2D">
        <w:trPr>
          <w:cantSplit/>
          <w:trHeight w:val="850"/>
        </w:trPr>
        <w:tc>
          <w:tcPr>
            <w:tcW w:w="2905" w:type="dxa"/>
            <w:hideMark/>
          </w:tcPr>
          <w:p w14:paraId="03D945A4" w14:textId="77777777" w:rsidR="00FC21F3" w:rsidRDefault="00FC21F3" w:rsidP="007C7C2D">
            <w:pPr>
              <w:pStyle w:val="Zhlav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7E3250" wp14:editId="225CEE3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-23495</wp:posOffset>
                  </wp:positionV>
                  <wp:extent cx="485775" cy="491923"/>
                  <wp:effectExtent l="0" t="0" r="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83" cy="498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CAFCA" wp14:editId="6760C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-4445</wp:posOffset>
                      </wp:positionV>
                      <wp:extent cx="1362075" cy="428625"/>
                      <wp:effectExtent l="0" t="0" r="9525" b="952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DB5A0" w14:textId="77777777" w:rsidR="00FC21F3" w:rsidRDefault="00FC21F3" w:rsidP="00FC21F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SWR JIHLAVA, spol. s.r.o.</w:t>
                                  </w:r>
                                </w:p>
                                <w:p w14:paraId="5F8D8168" w14:textId="77777777" w:rsidR="00FC21F3" w:rsidRDefault="00FC21F3" w:rsidP="00FC21F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588 27 Jamné 48</w:t>
                                  </w:r>
                                </w:p>
                                <w:p w14:paraId="52AA5B28" w14:textId="77777777" w:rsidR="00FC21F3" w:rsidRDefault="00FC21F3" w:rsidP="00FC21F3">
                                  <w:pPr>
                                    <w:rPr>
                                      <w:color w:val="0000FF"/>
                                      <w:sz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4"/>
                                      <w:u w:val="single"/>
                                    </w:rPr>
                                    <w:t>www.swrjihlava.cz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CA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38.9pt;margin-top:-.35pt;width:107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" stroked="f">
                      <v:textbox>
                        <w:txbxContent>
                          <w:p w14:paraId="07DDB5A0" w14:textId="77777777" w:rsidR="00FC21F3" w:rsidRDefault="00FC21F3" w:rsidP="00FC21F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SWR JIHLAVA, spol. s.r.o.</w:t>
                            </w:r>
                          </w:p>
                          <w:p w14:paraId="5F8D8168" w14:textId="77777777" w:rsidR="00FC21F3" w:rsidRDefault="00FC21F3" w:rsidP="00FC21F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588 27 Jamné 48</w:t>
                            </w:r>
                          </w:p>
                          <w:p w14:paraId="52AA5B28" w14:textId="77777777" w:rsidR="00FC21F3" w:rsidRDefault="00FC21F3" w:rsidP="00FC21F3">
                            <w:pPr>
                              <w:rPr>
                                <w:color w:val="0000FF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u w:val="single"/>
                              </w:rPr>
                              <w:t>www.swrjihlava.cz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3073D4" w14:textId="2F2CBAC2" w:rsidR="00CA6651" w:rsidRDefault="007C7C2D" w:rsidP="007C7C2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Cs w:val="24"/>
        </w:rPr>
        <w:t>Příloha č. 1</w:t>
      </w:r>
      <w:r w:rsidR="00A76B99">
        <w:rPr>
          <w:rFonts w:ascii="Times New Roman" w:hAnsi="Times New Roman"/>
          <w:bCs/>
          <w:szCs w:val="24"/>
        </w:rPr>
        <w:t xml:space="preserve"> k 9.1.3.0-QS-01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48D86C4C" w14:textId="77777777" w:rsidR="001F3FDB" w:rsidRDefault="001F3FDB" w:rsidP="00541F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BF891C" w14:textId="77777777" w:rsidR="00FC21F3" w:rsidRDefault="00FC21F3" w:rsidP="00541F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Informace pro podání oznámení dle zákona č. 171/2023 Sb.,</w:t>
      </w:r>
    </w:p>
    <w:p w14:paraId="1BFBC76C" w14:textId="77777777" w:rsidR="00CA6651" w:rsidRDefault="00FC21F3" w:rsidP="00CA66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ochraně oznamovatelů</w:t>
      </w:r>
    </w:p>
    <w:p w14:paraId="251E4251" w14:textId="77777777" w:rsidR="00FC21F3" w:rsidRDefault="00FC21F3" w:rsidP="00541F14">
      <w:pPr>
        <w:jc w:val="both"/>
        <w:rPr>
          <w:rFonts w:ascii="Times New Roman" w:hAnsi="Times New Roman"/>
          <w:b/>
          <w:sz w:val="28"/>
          <w:szCs w:val="28"/>
        </w:rPr>
      </w:pPr>
    </w:p>
    <w:p w14:paraId="14E2ED3A" w14:textId="77777777" w:rsidR="00FC21F3" w:rsidRPr="00FC21F3" w:rsidRDefault="00FC21F3" w:rsidP="00541F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Povinný subjekt</w:t>
      </w:r>
    </w:p>
    <w:p w14:paraId="60B38EB4" w14:textId="77777777" w:rsidR="00FC21F3" w:rsidRDefault="00FC21F3" w:rsidP="00541F14">
      <w:pPr>
        <w:pStyle w:val="Odstavecseseznamem"/>
        <w:jc w:val="both"/>
        <w:rPr>
          <w:rFonts w:ascii="Times New Roman" w:hAnsi="Times New Roman"/>
          <w:b/>
          <w:szCs w:val="24"/>
          <w:u w:val="single"/>
        </w:rPr>
      </w:pPr>
    </w:p>
    <w:p w14:paraId="637677EA" w14:textId="77777777" w:rsidR="00FC21F3" w:rsidRDefault="00FC21F3" w:rsidP="00541F14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SWR JHLAVA, spol</w:t>
      </w:r>
      <w:r w:rsidR="00541F14">
        <w:rPr>
          <w:rFonts w:ascii="Times New Roman" w:hAnsi="Times New Roman"/>
          <w:szCs w:val="24"/>
        </w:rPr>
        <w:t>. s r.o., Jamné 48, 588 27 Jamné, IČ 25307304</w:t>
      </w:r>
    </w:p>
    <w:p w14:paraId="52E334C2" w14:textId="77777777" w:rsidR="00541F14" w:rsidRPr="00FC21F3" w:rsidRDefault="00541F14" w:rsidP="00541F14">
      <w:pPr>
        <w:pStyle w:val="Odstavecseseznamem"/>
        <w:jc w:val="both"/>
        <w:rPr>
          <w:rFonts w:ascii="Times New Roman" w:hAnsi="Times New Roman"/>
          <w:szCs w:val="24"/>
        </w:rPr>
      </w:pPr>
    </w:p>
    <w:p w14:paraId="716BCDC4" w14:textId="77777777" w:rsidR="00FC21F3" w:rsidRPr="00541F14" w:rsidRDefault="00541F14" w:rsidP="00541F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Právní úprava</w:t>
      </w:r>
    </w:p>
    <w:p w14:paraId="4FC1C97E" w14:textId="77777777" w:rsidR="00541F14" w:rsidRDefault="00541F14" w:rsidP="00541F14">
      <w:pPr>
        <w:pStyle w:val="Odstavecseseznamem"/>
        <w:jc w:val="both"/>
        <w:rPr>
          <w:rFonts w:ascii="Times New Roman" w:hAnsi="Times New Roman"/>
          <w:b/>
          <w:szCs w:val="24"/>
          <w:u w:val="single"/>
        </w:rPr>
      </w:pPr>
    </w:p>
    <w:p w14:paraId="585BD930" w14:textId="77777777" w:rsidR="00541F14" w:rsidRDefault="00541F14" w:rsidP="00541F14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Zákon č. 171/2023 Sb., o ochraně oznamovatelů, ve znění pozdějších předpisů (dále jen „Zákon)</w:t>
      </w:r>
    </w:p>
    <w:p w14:paraId="56A7EE49" w14:textId="77777777" w:rsidR="00541F14" w:rsidRPr="00541F14" w:rsidRDefault="00541F14" w:rsidP="00541F14">
      <w:pPr>
        <w:pStyle w:val="Odstavecseseznamem"/>
        <w:jc w:val="both"/>
        <w:rPr>
          <w:rFonts w:ascii="Times New Roman" w:hAnsi="Times New Roman"/>
          <w:szCs w:val="24"/>
        </w:rPr>
      </w:pPr>
    </w:p>
    <w:p w14:paraId="036D5D49" w14:textId="77777777" w:rsidR="00541F14" w:rsidRPr="001B521D" w:rsidRDefault="001B521D" w:rsidP="00541F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Oznamovatel</w:t>
      </w:r>
    </w:p>
    <w:p w14:paraId="15A0692D" w14:textId="77777777" w:rsidR="001B521D" w:rsidRDefault="001B521D" w:rsidP="001B521D">
      <w:pPr>
        <w:pStyle w:val="Odstavecseseznamem"/>
        <w:jc w:val="both"/>
        <w:rPr>
          <w:rFonts w:ascii="Times New Roman" w:hAnsi="Times New Roman"/>
          <w:b/>
          <w:szCs w:val="24"/>
          <w:u w:val="single"/>
        </w:rPr>
      </w:pPr>
    </w:p>
    <w:p w14:paraId="45EFAAE7" w14:textId="77777777" w:rsidR="001B521D" w:rsidRDefault="001B521D" w:rsidP="001B521D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Fyzická osoba, která u povinného subjektu, byť zprostředkovaně, vykonávala nebo vykonává práci nebo jinou obdobnou činnost specifikovanou v </w:t>
      </w:r>
      <w:proofErr w:type="spellStart"/>
      <w:r>
        <w:rPr>
          <w:rFonts w:ascii="Times New Roman" w:hAnsi="Times New Roman"/>
          <w:szCs w:val="24"/>
        </w:rPr>
        <w:t>ust</w:t>
      </w:r>
      <w:proofErr w:type="spellEnd"/>
      <w:r>
        <w:rPr>
          <w:rFonts w:ascii="Times New Roman" w:hAnsi="Times New Roman"/>
          <w:szCs w:val="24"/>
        </w:rPr>
        <w:t>. §2 odst. 3 Zákona</w:t>
      </w:r>
    </w:p>
    <w:p w14:paraId="167C4BAB" w14:textId="77777777" w:rsidR="001B521D" w:rsidRPr="001B521D" w:rsidRDefault="001B521D" w:rsidP="001B521D">
      <w:pPr>
        <w:pStyle w:val="Odstavecseseznamem"/>
        <w:jc w:val="both"/>
        <w:rPr>
          <w:rFonts w:ascii="Times New Roman" w:hAnsi="Times New Roman"/>
          <w:szCs w:val="24"/>
        </w:rPr>
      </w:pPr>
    </w:p>
    <w:p w14:paraId="396F9A3E" w14:textId="77777777" w:rsidR="001B521D" w:rsidRPr="001B521D" w:rsidRDefault="001B521D" w:rsidP="00541F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Věcná působnost</w:t>
      </w:r>
    </w:p>
    <w:p w14:paraId="097CFC11" w14:textId="77777777" w:rsidR="001B521D" w:rsidRDefault="001B521D" w:rsidP="001B521D">
      <w:pPr>
        <w:pStyle w:val="Odstavecseseznamem"/>
        <w:jc w:val="both"/>
        <w:rPr>
          <w:rFonts w:ascii="Times New Roman" w:hAnsi="Times New Roman"/>
          <w:b/>
          <w:szCs w:val="24"/>
          <w:u w:val="single"/>
        </w:rPr>
      </w:pPr>
    </w:p>
    <w:p w14:paraId="1ADECCDA" w14:textId="77777777" w:rsidR="001B521D" w:rsidRDefault="001B521D" w:rsidP="001B521D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Oznámení, podání, které obsahuje informace o možném protiprávním jednání, jak jsou tato definována v §2 odst. 1 Zákona, k němuž došlo nebo má dojít u osoby, pro níž oznamovatel, byť zprostředkovaně, vykonával nebo vykonává práci nebo jinou obdobnou činnost, nebo u osoby, se kterou oznamovatel byl nebo je v kontaktu v souvislosti s výkonem práce nebo jiné obdobné činnosti.</w:t>
      </w:r>
    </w:p>
    <w:p w14:paraId="70659545" w14:textId="77777777" w:rsidR="00572D09" w:rsidRDefault="00572D09" w:rsidP="001B521D">
      <w:pPr>
        <w:pStyle w:val="Odstavecseseznamem"/>
        <w:jc w:val="both"/>
        <w:rPr>
          <w:rFonts w:ascii="Times New Roman" w:hAnsi="Times New Roman"/>
          <w:szCs w:val="24"/>
        </w:rPr>
      </w:pPr>
    </w:p>
    <w:p w14:paraId="041C5C40" w14:textId="77777777" w:rsidR="00572D09" w:rsidRDefault="00572D09" w:rsidP="001B521D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Povinný subjekt nevylučuje přijímání oznámení od osoby, která pro povinný subjekt nevykonávala práci nebo jinou obdobnou činnost podle §2 odst. 3 písm. a), b), h) nebo i) Zákona.</w:t>
      </w:r>
    </w:p>
    <w:p w14:paraId="4F0BB12E" w14:textId="77777777" w:rsidR="00572D09" w:rsidRPr="001B521D" w:rsidRDefault="00572D09" w:rsidP="001B521D">
      <w:pPr>
        <w:pStyle w:val="Odstavecseseznamem"/>
        <w:jc w:val="both"/>
        <w:rPr>
          <w:rFonts w:ascii="Times New Roman" w:hAnsi="Times New Roman"/>
          <w:szCs w:val="24"/>
        </w:rPr>
      </w:pPr>
    </w:p>
    <w:p w14:paraId="0E9918D1" w14:textId="77777777" w:rsidR="001B521D" w:rsidRPr="00572D09" w:rsidRDefault="00572D09" w:rsidP="00541F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Odpovědná osoba</w:t>
      </w:r>
    </w:p>
    <w:p w14:paraId="2259BB02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b/>
          <w:szCs w:val="24"/>
          <w:u w:val="single"/>
        </w:rPr>
      </w:pPr>
    </w:p>
    <w:p w14:paraId="6767EE3A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Osoby odpovědné za přijímání oznámení a nakládání s ním v rámci vnitřního oznamovacího systému (dále jen „příslušná osoba“):</w:t>
      </w:r>
    </w:p>
    <w:p w14:paraId="192B113F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szCs w:val="24"/>
        </w:rPr>
      </w:pPr>
    </w:p>
    <w:p w14:paraId="24416020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Martina Čadová</w:t>
      </w:r>
    </w:p>
    <w:p w14:paraId="7B1174FA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567277099</w:t>
      </w:r>
    </w:p>
    <w:p w14:paraId="67C1945A" w14:textId="77777777" w:rsidR="00572D09" w:rsidRPr="00572D09" w:rsidRDefault="00572D09" w:rsidP="00572D09">
      <w:pPr>
        <w:pStyle w:val="Odstavecseseznamem"/>
        <w:jc w:val="both"/>
        <w:rPr>
          <w:rFonts w:ascii="Times New Roman" w:hAnsi="Times New Roman"/>
          <w:szCs w:val="24"/>
        </w:rPr>
      </w:pPr>
    </w:p>
    <w:p w14:paraId="08653284" w14:textId="77777777" w:rsidR="00572D09" w:rsidRPr="00572D09" w:rsidRDefault="00572D09" w:rsidP="00541F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Způsob podání oznámení</w:t>
      </w:r>
    </w:p>
    <w:p w14:paraId="2D4FA20F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b/>
          <w:szCs w:val="24"/>
          <w:u w:val="single"/>
        </w:rPr>
      </w:pPr>
    </w:p>
    <w:p w14:paraId="6308E473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Dle volby oznamovatele písemně nebo ústně p</w:t>
      </w:r>
      <w:r w:rsidR="007633F2">
        <w:rPr>
          <w:rFonts w:ascii="Times New Roman" w:hAnsi="Times New Roman"/>
          <w:szCs w:val="24"/>
        </w:rPr>
        <w:t>omocí</w:t>
      </w:r>
      <w:r>
        <w:rPr>
          <w:rFonts w:ascii="Times New Roman" w:hAnsi="Times New Roman"/>
          <w:szCs w:val="24"/>
        </w:rPr>
        <w:t>:</w:t>
      </w:r>
    </w:p>
    <w:p w14:paraId="67310929" w14:textId="77777777" w:rsidR="00572D09" w:rsidRDefault="00572D09" w:rsidP="00572D09">
      <w:pPr>
        <w:pStyle w:val="Odstavecseseznamem"/>
        <w:jc w:val="both"/>
        <w:rPr>
          <w:rFonts w:ascii="Times New Roman" w:hAnsi="Times New Roman"/>
          <w:szCs w:val="24"/>
        </w:rPr>
      </w:pPr>
    </w:p>
    <w:p w14:paraId="5F394D9F" w14:textId="77777777" w:rsidR="00572D09" w:rsidRDefault="00572D09" w:rsidP="00572D0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Vnitřního oznamovacího systému</w:t>
      </w:r>
    </w:p>
    <w:p w14:paraId="3463C3E6" w14:textId="77777777" w:rsidR="00CA6651" w:rsidRPr="00CA6651" w:rsidRDefault="00CA6651" w:rsidP="00CA6651">
      <w:pPr>
        <w:ind w:left="720"/>
        <w:jc w:val="both"/>
        <w:rPr>
          <w:rFonts w:ascii="Times New Roman" w:hAnsi="Times New Roman"/>
          <w:szCs w:val="24"/>
        </w:rPr>
      </w:pPr>
    </w:p>
    <w:p w14:paraId="725F210C" w14:textId="77777777" w:rsidR="00572D09" w:rsidRDefault="00CA6651" w:rsidP="00572D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elektronické podobě na email: </w:t>
      </w:r>
      <w:hyperlink r:id="rId6" w:history="1">
        <w:r w:rsidRPr="00925A37">
          <w:rPr>
            <w:rStyle w:val="Hypertextovodkaz"/>
            <w:rFonts w:ascii="Times New Roman" w:hAnsi="Times New Roman"/>
            <w:szCs w:val="24"/>
          </w:rPr>
          <w:t>oznamovatel@swrjihlava.cz</w:t>
        </w:r>
      </w:hyperlink>
    </w:p>
    <w:p w14:paraId="4683C909" w14:textId="77777777" w:rsidR="00CA6651" w:rsidRDefault="00CA6651" w:rsidP="00CA6651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</w:p>
    <w:p w14:paraId="48C44BE4" w14:textId="77777777" w:rsidR="00CA6651" w:rsidRDefault="00CA6651" w:rsidP="00572D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v listinné podobě; takové oznámení musí být doručeno do sídla povinného subjektu v uzavřené obálce označené následovně:</w:t>
      </w:r>
    </w:p>
    <w:p w14:paraId="2DA039B4" w14:textId="77777777" w:rsidR="00CA6651" w:rsidRDefault="00CA6651" w:rsidP="00CA6651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</w:p>
    <w:p w14:paraId="76D279FE" w14:textId="77777777" w:rsidR="00CA6651" w:rsidRDefault="00CA6651" w:rsidP="00CA6651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SWR JIHLAVA, spol. s r.o.</w:t>
      </w:r>
    </w:p>
    <w:p w14:paraId="039EE9AE" w14:textId="77777777" w:rsidR="00CA6651" w:rsidRDefault="00CA6651" w:rsidP="00CA6651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Jamné 48</w:t>
      </w:r>
    </w:p>
    <w:p w14:paraId="02777AFA" w14:textId="77777777" w:rsidR="00CA6651" w:rsidRDefault="00CA6651" w:rsidP="00CA6651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588 27 Jamné</w:t>
      </w:r>
    </w:p>
    <w:p w14:paraId="3CB5763A" w14:textId="77777777" w:rsidR="00CA6651" w:rsidRDefault="00CA6651" w:rsidP="00CA6651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„NEOTVÍRAT – OZNAMOVATEL</w:t>
      </w:r>
      <w:r w:rsidR="00D51CF3">
        <w:rPr>
          <w:rFonts w:ascii="Times New Roman" w:hAnsi="Times New Roman"/>
          <w:szCs w:val="24"/>
        </w:rPr>
        <w:t>“ – k rukám Martiny Čadové</w:t>
      </w:r>
    </w:p>
    <w:p w14:paraId="18856BC3" w14:textId="77777777" w:rsidR="00CA6651" w:rsidRDefault="00CA6651" w:rsidP="00CA6651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</w:p>
    <w:p w14:paraId="5183D667" w14:textId="77777777" w:rsidR="00CA6651" w:rsidRDefault="00CA6651" w:rsidP="00572D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ústně; telefonicky nebo osobně po telefonické domluvě s příslušnou osobou v přiměřené lhůtě, nejdéle však do 14 dnů ode dne, kdy o to oznamovatel požádá</w:t>
      </w:r>
      <w:r w:rsidR="001F3FDB">
        <w:rPr>
          <w:rFonts w:ascii="Times New Roman" w:hAnsi="Times New Roman"/>
          <w:szCs w:val="24"/>
        </w:rPr>
        <w:t>; o ústním oznámení se pořídí záznam, který věrně zachytí podstatu ústního oznámení</w:t>
      </w:r>
      <w:r w:rsidR="007633F2">
        <w:rPr>
          <w:rFonts w:ascii="Times New Roman" w:hAnsi="Times New Roman"/>
          <w:szCs w:val="24"/>
        </w:rPr>
        <w:t>.</w:t>
      </w:r>
    </w:p>
    <w:p w14:paraId="49C520F5" w14:textId="77777777" w:rsidR="001F3FDB" w:rsidRDefault="001F3FDB" w:rsidP="001F3FDB">
      <w:pPr>
        <w:ind w:left="1080"/>
        <w:jc w:val="both"/>
        <w:rPr>
          <w:rFonts w:ascii="Times New Roman" w:hAnsi="Times New Roman"/>
          <w:szCs w:val="24"/>
        </w:rPr>
      </w:pPr>
    </w:p>
    <w:p w14:paraId="2A8E344B" w14:textId="77777777" w:rsidR="001F3FDB" w:rsidRDefault="001F3FDB" w:rsidP="001F3FDB">
      <w:pPr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Oznámení musí být srozumitelné a určité, musí být zřejmé, jakého jednání se týká. Musí obsahovat údaje o jménu, příjmení a datu narození, nebo jiné údaje, z nichž je možné dovodit totožnost oznamovatele; identifikační údaje nejsou třeba, pokud bylo oznámení podáno osobou, která je příslušné osobě známa.</w:t>
      </w:r>
    </w:p>
    <w:p w14:paraId="2C78DA31" w14:textId="77777777" w:rsidR="00CA6651" w:rsidRDefault="00CA6651" w:rsidP="001F3FDB">
      <w:pPr>
        <w:pStyle w:val="Odstavecseseznamem"/>
        <w:ind w:left="1440"/>
        <w:jc w:val="both"/>
        <w:rPr>
          <w:rFonts w:ascii="Times New Roman" w:hAnsi="Times New Roman"/>
          <w:szCs w:val="24"/>
        </w:rPr>
      </w:pPr>
    </w:p>
    <w:p w14:paraId="33576570" w14:textId="77777777" w:rsidR="00572D09" w:rsidRDefault="001F3FDB" w:rsidP="00572D0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Externího oznamovacího systému</w:t>
      </w:r>
    </w:p>
    <w:p w14:paraId="3ADB5926" w14:textId="77777777" w:rsidR="001F3FDB" w:rsidRDefault="001F3FDB" w:rsidP="001F3FDB">
      <w:pPr>
        <w:pStyle w:val="Odstavecseseznamem"/>
        <w:ind w:left="1080"/>
        <w:jc w:val="both"/>
        <w:rPr>
          <w:rFonts w:ascii="Times New Roman" w:hAnsi="Times New Roman"/>
          <w:szCs w:val="24"/>
        </w:rPr>
      </w:pPr>
    </w:p>
    <w:p w14:paraId="0BF7CA05" w14:textId="77777777" w:rsidR="00C3212F" w:rsidRDefault="001F3FDB" w:rsidP="001F3FDB">
      <w:pPr>
        <w:pStyle w:val="Odstavecseseznamem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Oznámení je možné podat prostřednictvím </w:t>
      </w:r>
      <w:r w:rsidR="00C3212F">
        <w:rPr>
          <w:rFonts w:ascii="Times New Roman" w:hAnsi="Times New Roman"/>
          <w:szCs w:val="24"/>
        </w:rPr>
        <w:t xml:space="preserve">systému vedeného </w:t>
      </w:r>
      <w:r>
        <w:rPr>
          <w:rFonts w:ascii="Times New Roman" w:hAnsi="Times New Roman"/>
          <w:szCs w:val="24"/>
        </w:rPr>
        <w:t>Ministerstv</w:t>
      </w:r>
      <w:r w:rsidR="00C3212F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spravedlnosti</w:t>
      </w:r>
      <w:r w:rsidR="00C3212F">
        <w:rPr>
          <w:rFonts w:ascii="Times New Roman" w:hAnsi="Times New Roman"/>
          <w:szCs w:val="24"/>
        </w:rPr>
        <w:t xml:space="preserve">: </w:t>
      </w:r>
      <w:hyperlink r:id="rId7" w:history="1">
        <w:r w:rsidR="00C3212F" w:rsidRPr="00925A37">
          <w:rPr>
            <w:rStyle w:val="Hypertextovodkaz"/>
            <w:rFonts w:ascii="Times New Roman" w:hAnsi="Times New Roman"/>
            <w:szCs w:val="24"/>
          </w:rPr>
          <w:t>https://oznamovatel.justice.cz/</w:t>
        </w:r>
      </w:hyperlink>
    </w:p>
    <w:p w14:paraId="3C0DD2AC" w14:textId="77777777" w:rsidR="001F3FDB" w:rsidRDefault="001F3FDB" w:rsidP="001F3FDB">
      <w:pPr>
        <w:pStyle w:val="Odstavecseseznamem"/>
        <w:ind w:left="1080"/>
        <w:jc w:val="both"/>
        <w:rPr>
          <w:rFonts w:ascii="Times New Roman" w:hAnsi="Times New Roman"/>
          <w:szCs w:val="24"/>
        </w:rPr>
      </w:pPr>
    </w:p>
    <w:p w14:paraId="7957D471" w14:textId="77777777" w:rsidR="001F3FDB" w:rsidRDefault="007633F2" w:rsidP="00572D0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Uveřejnění oznámení</w:t>
      </w:r>
    </w:p>
    <w:p w14:paraId="397DE997" w14:textId="77777777" w:rsidR="007633F2" w:rsidRDefault="007633F2" w:rsidP="007633F2">
      <w:pPr>
        <w:pStyle w:val="Odstavecseseznamem"/>
        <w:ind w:left="1080"/>
        <w:jc w:val="both"/>
        <w:rPr>
          <w:rFonts w:ascii="Times New Roman" w:hAnsi="Times New Roman"/>
          <w:szCs w:val="24"/>
        </w:rPr>
      </w:pPr>
    </w:p>
    <w:p w14:paraId="2E77071F" w14:textId="77777777" w:rsidR="007633F2" w:rsidRDefault="007633F2" w:rsidP="007633F2">
      <w:pPr>
        <w:pStyle w:val="Odstavecseseznamem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Uveřejnit oznámení, tj. zpřístupnit informace z oznámení veřejnosti, může oznamovatel pouze za podmínek uvedených v §7 odst. 1 písm. c) Zákona.</w:t>
      </w:r>
    </w:p>
    <w:p w14:paraId="2758EBC2" w14:textId="77777777" w:rsidR="007633F2" w:rsidRDefault="007633F2" w:rsidP="007633F2">
      <w:pPr>
        <w:pStyle w:val="Odstavecseseznamem"/>
        <w:ind w:left="1080"/>
        <w:jc w:val="both"/>
        <w:rPr>
          <w:rFonts w:ascii="Times New Roman" w:hAnsi="Times New Roman"/>
          <w:szCs w:val="24"/>
        </w:rPr>
      </w:pPr>
    </w:p>
    <w:p w14:paraId="19592D7F" w14:textId="77777777" w:rsidR="007633F2" w:rsidRDefault="007633F2" w:rsidP="00572D0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Podání oznámení přímo příslušným orgánům veřejné moci.</w:t>
      </w:r>
    </w:p>
    <w:p w14:paraId="0D332793" w14:textId="77777777" w:rsidR="007633F2" w:rsidRPr="00572D09" w:rsidRDefault="007633F2" w:rsidP="007633F2">
      <w:pPr>
        <w:pStyle w:val="Odstavecseseznamem"/>
        <w:ind w:left="1080"/>
        <w:jc w:val="both"/>
        <w:rPr>
          <w:rFonts w:ascii="Times New Roman" w:hAnsi="Times New Roman"/>
          <w:szCs w:val="24"/>
        </w:rPr>
      </w:pPr>
    </w:p>
    <w:p w14:paraId="7E81DBFC" w14:textId="77777777" w:rsidR="00572D09" w:rsidRPr="003D3DD1" w:rsidRDefault="003D3DD1" w:rsidP="00541F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Způsob vypořádání oznámení</w:t>
      </w:r>
    </w:p>
    <w:p w14:paraId="56E14B7B" w14:textId="77777777" w:rsidR="003D3DD1" w:rsidRDefault="003D3DD1" w:rsidP="003D3DD1">
      <w:pPr>
        <w:pStyle w:val="Odstavecseseznamem"/>
        <w:jc w:val="both"/>
        <w:rPr>
          <w:rFonts w:ascii="Times New Roman" w:hAnsi="Times New Roman"/>
          <w:szCs w:val="24"/>
        </w:rPr>
      </w:pPr>
    </w:p>
    <w:p w14:paraId="1C198E1E" w14:textId="77777777" w:rsidR="003D3DD1" w:rsidRDefault="003D3DD1" w:rsidP="003D3DD1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Příslušná osoba do 7 dnů od doručení oznámení potvrdí oznamovateli přijetí oznámení, ledaže oznamovatel výslovně požádal, aby o přijetí vyrozuměn nebyl nebo je zřejmé, že vyrozuměním by došlo k prozrazení totožnosti oznamovatele jiné osobě.</w:t>
      </w:r>
    </w:p>
    <w:p w14:paraId="1B6DE5F9" w14:textId="77777777" w:rsidR="003D3DD1" w:rsidRDefault="003D3DD1" w:rsidP="003D3DD1">
      <w:pPr>
        <w:pStyle w:val="Odstavecseseznamem"/>
        <w:jc w:val="both"/>
        <w:rPr>
          <w:rFonts w:ascii="Times New Roman" w:hAnsi="Times New Roman"/>
          <w:szCs w:val="24"/>
        </w:rPr>
      </w:pPr>
    </w:p>
    <w:p w14:paraId="621C4976" w14:textId="77777777" w:rsidR="003D3DD1" w:rsidRDefault="003D3DD1" w:rsidP="003D3DD1">
      <w:pPr>
        <w:pStyle w:val="Odstavecseseznamem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Příslušná osoba posoudí důvodnost oznámení a nejpozději do 30 dnů ode dne přijetí oznámení vyrozumí oznamovatele o výsledcích posouzení oznámení. V případech složitých lze lhůtu prodloužit až o 30 dnů, nejvýše však dvakrát.</w:t>
      </w:r>
    </w:p>
    <w:p w14:paraId="723B230F" w14:textId="77777777" w:rsidR="000D7C27" w:rsidRDefault="000D7C27" w:rsidP="000D7C27">
      <w:pPr>
        <w:jc w:val="both"/>
        <w:rPr>
          <w:rFonts w:ascii="Times New Roman" w:hAnsi="Times New Roman"/>
          <w:szCs w:val="24"/>
        </w:rPr>
      </w:pPr>
    </w:p>
    <w:p w14:paraId="61BCE591" w14:textId="77777777" w:rsidR="000D7C27" w:rsidRDefault="000D7C27" w:rsidP="000D7C27">
      <w:pPr>
        <w:ind w:firstLine="708"/>
        <w:jc w:val="both"/>
        <w:rPr>
          <w:rFonts w:ascii="Times New Roman" w:hAnsi="Times New Roman"/>
          <w:szCs w:val="24"/>
        </w:rPr>
      </w:pPr>
    </w:p>
    <w:p w14:paraId="26BFD3E7" w14:textId="77777777" w:rsidR="000D7C27" w:rsidRPr="000D7C27" w:rsidRDefault="000D7C27" w:rsidP="000D7C27">
      <w:pPr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Přehled právních předpisů spojených s ochranou oznamovatelů, doporučení a další informace pro veřejnost i oznamovatele jsou zveřejněny na webu Ministerstva spravedlnosti: </w:t>
      </w:r>
      <w:hyperlink r:id="rId8" w:history="1">
        <w:r w:rsidRPr="00925A37">
          <w:rPr>
            <w:rStyle w:val="Hypertextovodkaz"/>
            <w:rFonts w:ascii="Times New Roman" w:hAnsi="Times New Roman"/>
            <w:szCs w:val="24"/>
          </w:rPr>
          <w:t>https://oznamovatel.justice.cz/</w:t>
        </w:r>
      </w:hyperlink>
      <w:r>
        <w:rPr>
          <w:rFonts w:ascii="Times New Roman" w:hAnsi="Times New Roman"/>
          <w:szCs w:val="24"/>
        </w:rPr>
        <w:t>.</w:t>
      </w:r>
    </w:p>
    <w:p w14:paraId="283111CC" w14:textId="77777777" w:rsidR="003D3DD1" w:rsidRDefault="003D3DD1" w:rsidP="003D3DD1">
      <w:pPr>
        <w:pStyle w:val="Odstavecseseznamem"/>
        <w:jc w:val="both"/>
        <w:rPr>
          <w:rFonts w:ascii="Times New Roman" w:hAnsi="Times New Roman"/>
          <w:szCs w:val="24"/>
        </w:rPr>
      </w:pPr>
    </w:p>
    <w:p w14:paraId="7D848085" w14:textId="77777777" w:rsidR="003D3DD1" w:rsidRPr="003D3DD1" w:rsidRDefault="003D3DD1" w:rsidP="003D3DD1">
      <w:pPr>
        <w:pStyle w:val="Odstavecseseznamem"/>
        <w:jc w:val="both"/>
        <w:rPr>
          <w:rFonts w:ascii="Times New Roman" w:hAnsi="Times New Roman"/>
          <w:szCs w:val="24"/>
        </w:rPr>
      </w:pPr>
    </w:p>
    <w:p w14:paraId="5F435E1C" w14:textId="77777777" w:rsidR="00FC21F3" w:rsidRPr="00FC21F3" w:rsidRDefault="00FC21F3" w:rsidP="00541F14">
      <w:pPr>
        <w:pStyle w:val="Odstavecseseznamem"/>
        <w:jc w:val="both"/>
        <w:rPr>
          <w:rFonts w:ascii="Times New Roman" w:hAnsi="Times New Roman"/>
          <w:b/>
          <w:szCs w:val="24"/>
        </w:rPr>
      </w:pPr>
    </w:p>
    <w:sectPr w:rsidR="00FC21F3" w:rsidRPr="00FC21F3" w:rsidSect="001F3FDB">
      <w:pgSz w:w="11906" w:h="16838" w:code="9"/>
      <w:pgMar w:top="1134" w:right="1418" w:bottom="1304" w:left="851" w:header="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2A68"/>
    <w:multiLevelType w:val="hybridMultilevel"/>
    <w:tmpl w:val="570E10B8"/>
    <w:lvl w:ilvl="0" w:tplc="610676A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B3648"/>
    <w:multiLevelType w:val="hybridMultilevel"/>
    <w:tmpl w:val="E8B62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43FD"/>
    <w:multiLevelType w:val="hybridMultilevel"/>
    <w:tmpl w:val="A3C2C982"/>
    <w:lvl w:ilvl="0" w:tplc="210C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101167">
    <w:abstractNumId w:val="1"/>
  </w:num>
  <w:num w:numId="2" w16cid:durableId="208146964">
    <w:abstractNumId w:val="2"/>
  </w:num>
  <w:num w:numId="3" w16cid:durableId="21944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F3"/>
    <w:rsid w:val="000D7C27"/>
    <w:rsid w:val="001B521D"/>
    <w:rsid w:val="001F3FDB"/>
    <w:rsid w:val="003D3DD1"/>
    <w:rsid w:val="00541F14"/>
    <w:rsid w:val="00572D09"/>
    <w:rsid w:val="007633F2"/>
    <w:rsid w:val="007C7C2D"/>
    <w:rsid w:val="00A76B99"/>
    <w:rsid w:val="00C3212F"/>
    <w:rsid w:val="00CA6651"/>
    <w:rsid w:val="00D51CF3"/>
    <w:rsid w:val="00E27E32"/>
    <w:rsid w:val="00F33CE6"/>
    <w:rsid w:val="00F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EAF6"/>
  <w15:chartTrackingRefBased/>
  <w15:docId w15:val="{2507C2E4-1872-48D0-8547-7A3AC66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1F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FC21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C21F3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21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665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CF3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namovatel.just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namovatel@swrjihlav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Čadová Martina</dc:creator>
  <cp:keywords/>
  <dc:description/>
  <cp:lastModifiedBy>Obchod</cp:lastModifiedBy>
  <cp:revision>8</cp:revision>
  <cp:lastPrinted>2023-11-01T13:39:00Z</cp:lastPrinted>
  <dcterms:created xsi:type="dcterms:W3CDTF">2023-11-01T11:34:00Z</dcterms:created>
  <dcterms:modified xsi:type="dcterms:W3CDTF">2023-11-21T08:09:00Z</dcterms:modified>
</cp:coreProperties>
</file>